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39" w:rsidRDefault="006A4638">
      <w:pPr>
        <w:rPr>
          <w:noProof/>
        </w:rPr>
      </w:pPr>
      <w:r>
        <w:rPr>
          <w:noProof/>
        </w:rPr>
        <w:drawing>
          <wp:anchor distT="0" distB="0" distL="114300" distR="114300" simplePos="0" relativeHeight="251658240" behindDoc="1" locked="0" layoutInCell="1" allowOverlap="1">
            <wp:simplePos x="0" y="0"/>
            <wp:positionH relativeFrom="page">
              <wp:posOffset>362733</wp:posOffset>
            </wp:positionH>
            <wp:positionV relativeFrom="paragraph">
              <wp:posOffset>-914400</wp:posOffset>
            </wp:positionV>
            <wp:extent cx="6921062" cy="10041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5.png"/>
                    <pic:cNvPicPr/>
                  </pic:nvPicPr>
                  <pic:blipFill>
                    <a:blip r:embed="rId4">
                      <a:extLst>
                        <a:ext uri="{28A0092B-C50C-407E-A947-70E740481C1C}">
                          <a14:useLocalDpi xmlns:a14="http://schemas.microsoft.com/office/drawing/2010/main" val="0"/>
                        </a:ext>
                      </a:extLst>
                    </a:blip>
                    <a:stretch>
                      <a:fillRect/>
                    </a:stretch>
                  </pic:blipFill>
                  <pic:spPr>
                    <a:xfrm>
                      <a:off x="0" y="0"/>
                      <a:ext cx="6921062" cy="100412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6A4638" w:rsidRDefault="006A4638">
      <w:pPr>
        <w:rPr>
          <w:noProof/>
        </w:rPr>
      </w:pPr>
    </w:p>
    <w:p w:rsidR="006A4638" w:rsidRDefault="006A4638">
      <w:pPr>
        <w:rPr>
          <w:noProof/>
        </w:rPr>
      </w:pPr>
    </w:p>
    <w:p w:rsidR="006A4638" w:rsidRDefault="006A4638">
      <w:pPr>
        <w:rPr>
          <w:noProof/>
        </w:rPr>
      </w:pPr>
    </w:p>
    <w:p w:rsidR="006A4638" w:rsidRDefault="006A4638" w:rsidP="006A4638">
      <w:pPr>
        <w:rPr>
          <w:rFonts w:ascii="Comic Sans MS" w:hAnsi="Comic Sans MS" w:cs="Comic Sans MS"/>
          <w:b/>
          <w:bCs/>
          <w:sz w:val="24"/>
          <w:szCs w:val="24"/>
        </w:rPr>
      </w:pPr>
    </w:p>
    <w:p w:rsidR="00C22439" w:rsidRPr="00C22439" w:rsidRDefault="00C22439" w:rsidP="00C22439">
      <w:pPr>
        <w:rPr>
          <w:rFonts w:ascii="Comic Sans MS" w:hAnsi="Comic Sans MS" w:cs="Comic Sans MS"/>
          <w:bCs/>
        </w:rPr>
      </w:pPr>
      <w:r w:rsidRPr="00C22439">
        <w:rPr>
          <w:rFonts w:ascii="Comic Sans MS" w:hAnsi="Comic Sans MS" w:cs="Comic Sans MS"/>
          <w:bCs/>
        </w:rPr>
        <w:t xml:space="preserve">Each day your student works incredibly hard to become a better reader, writer, and mathematician. They explore, write, build, sing, create and socialize – it is a long day. When students arrive home, we do not want families burdened with hours of extra work. Extra-curricular activities and family time are important. Additionally, students need the opportunity to explore, play, and be little! </w:t>
      </w:r>
    </w:p>
    <w:p w:rsidR="006A4638" w:rsidRPr="00900839" w:rsidRDefault="00C22439">
      <w:pPr>
        <w:rPr>
          <w:rFonts w:ascii="Comic Sans MS" w:hAnsi="Comic Sans MS" w:cs="Comic Sans MS"/>
        </w:rPr>
      </w:pPr>
      <w:r w:rsidRPr="00C22439">
        <w:rPr>
          <w:rFonts w:ascii="Comic Sans MS" w:hAnsi="Comic Sans MS" w:cs="Comic Sans MS"/>
          <w:bCs/>
        </w:rPr>
        <w:t xml:space="preserve">Research shows that developing fine and gross motor skills, building imaginative thinking skills, and fostering a sense of creativity are critically important skills for young learners. </w:t>
      </w:r>
      <w:r w:rsidR="00900839">
        <w:rPr>
          <w:rFonts w:ascii="Comic Sans MS" w:hAnsi="Comic Sans MS" w:cs="Comic Sans MS"/>
          <w:bCs/>
        </w:rPr>
        <w:t>Also</w:t>
      </w:r>
      <w:r w:rsidRPr="00C22439">
        <w:rPr>
          <w:rFonts w:ascii="Comic Sans MS" w:hAnsi="Comic Sans MS" w:cs="Comic Sans MS"/>
          <w:bCs/>
        </w:rPr>
        <w:t>, these ‘non-academic’ skills build a strong foundation for the learning that happens inside our classroom. Therefore, this year we will be using an alternative to the traditional homework packet - an experience and play-based homework choice board.</w:t>
      </w:r>
      <w:r>
        <w:rPr>
          <w:rFonts w:ascii="Comic Sans MS" w:hAnsi="Comic Sans MS" w:cs="Comic Sans MS"/>
          <w:bCs/>
        </w:rPr>
        <w:br/>
      </w:r>
      <w:r>
        <w:rPr>
          <w:rFonts w:ascii="Comic Sans MS" w:hAnsi="Comic Sans MS" w:cs="Comic Sans MS"/>
          <w:bCs/>
          <w:u w:val="single"/>
        </w:rPr>
        <w:br/>
      </w:r>
      <w:r w:rsidRPr="00A14870">
        <w:rPr>
          <w:rFonts w:ascii="Comic Sans MS" w:hAnsi="Comic Sans MS" w:cs="Comic Sans MS"/>
          <w:bCs/>
          <w:u w:val="single"/>
        </w:rPr>
        <w:t>Homework Folders:</w:t>
      </w:r>
      <w:r>
        <w:rPr>
          <w:rFonts w:ascii="Comic Sans MS" w:hAnsi="Comic Sans MS"/>
        </w:rPr>
        <w:t xml:space="preserve"> </w:t>
      </w:r>
      <w:r w:rsidR="00900839">
        <w:rPr>
          <w:rFonts w:ascii="Comic Sans MS" w:hAnsi="Comic Sans MS"/>
        </w:rPr>
        <w:t xml:space="preserve"> </w:t>
      </w:r>
      <w:r>
        <w:rPr>
          <w:rFonts w:ascii="Comic Sans MS" w:hAnsi="Comic Sans MS"/>
        </w:rPr>
        <w:t>Starting September 12</w:t>
      </w:r>
      <w:r w:rsidRPr="00C22439">
        <w:rPr>
          <w:rFonts w:ascii="Comic Sans MS" w:hAnsi="Comic Sans MS"/>
          <w:vertAlign w:val="superscript"/>
        </w:rPr>
        <w:t>th</w:t>
      </w:r>
      <w:r>
        <w:rPr>
          <w:rFonts w:ascii="Comic Sans MS" w:hAnsi="Comic Sans MS"/>
        </w:rPr>
        <w:t>, a</w:t>
      </w:r>
      <w:r>
        <w:rPr>
          <w:rFonts w:ascii="Comic Sans MS" w:hAnsi="Comic Sans MS"/>
        </w:rPr>
        <w:t xml:space="preserve"> two pocket folder </w:t>
      </w:r>
      <w:r w:rsidRPr="00A14870">
        <w:rPr>
          <w:rFonts w:ascii="Comic Sans MS" w:hAnsi="Comic Sans MS"/>
        </w:rPr>
        <w:t>will come home every Monday or the first day of the sch</w:t>
      </w:r>
      <w:r>
        <w:rPr>
          <w:rFonts w:ascii="Comic Sans MS" w:hAnsi="Comic Sans MS"/>
        </w:rPr>
        <w:t>ool week. Inside you will find</w:t>
      </w:r>
      <w:r w:rsidR="00900839">
        <w:rPr>
          <w:rFonts w:ascii="Comic Sans MS" w:hAnsi="Comic Sans MS"/>
        </w:rPr>
        <w:t xml:space="preserve"> a homework choice board</w:t>
      </w:r>
      <w:r w:rsidRPr="00A14870">
        <w:rPr>
          <w:rFonts w:ascii="Comic Sans MS" w:hAnsi="Comic Sans MS"/>
        </w:rPr>
        <w:t xml:space="preserve"> for the month, </w:t>
      </w:r>
      <w:r>
        <w:rPr>
          <w:rFonts w:ascii="Comic Sans MS" w:hAnsi="Comic Sans MS"/>
        </w:rPr>
        <w:t xml:space="preserve">a reading </w:t>
      </w:r>
      <w:r w:rsidRPr="00A14870">
        <w:rPr>
          <w:rFonts w:ascii="Comic Sans MS" w:hAnsi="Comic Sans MS"/>
        </w:rPr>
        <w:t xml:space="preserve">record </w:t>
      </w:r>
      <w:r>
        <w:rPr>
          <w:rFonts w:ascii="Comic Sans MS" w:hAnsi="Comic Sans MS"/>
        </w:rPr>
        <w:t xml:space="preserve">star </w:t>
      </w:r>
      <w:r w:rsidRPr="00A14870">
        <w:rPr>
          <w:rFonts w:ascii="Comic Sans MS" w:hAnsi="Comic Sans MS"/>
        </w:rPr>
        <w:t>sheet, and a book.</w:t>
      </w:r>
      <w:r>
        <w:rPr>
          <w:rFonts w:ascii="Comic Sans MS" w:hAnsi="Comic Sans MS"/>
        </w:rPr>
        <w:t xml:space="preserve"> </w:t>
      </w:r>
      <w:r w:rsidR="00900839">
        <w:rPr>
          <w:rFonts w:ascii="Comic Sans MS" w:hAnsi="Comic Sans MS"/>
        </w:rPr>
        <w:t>Turn this folder</w:t>
      </w:r>
      <w:r w:rsidR="00900839">
        <w:rPr>
          <w:rFonts w:ascii="Comic Sans MS" w:hAnsi="Comic Sans MS"/>
        </w:rPr>
        <w:t xml:space="preserve"> in </w:t>
      </w:r>
      <w:r w:rsidR="00900839" w:rsidRPr="00C22439">
        <w:rPr>
          <w:rFonts w:ascii="Comic Sans MS" w:hAnsi="Comic Sans MS"/>
          <w:b/>
        </w:rPr>
        <w:t>every Friday</w:t>
      </w:r>
      <w:r w:rsidR="00900839">
        <w:rPr>
          <w:rFonts w:ascii="Comic Sans MS" w:hAnsi="Comic Sans MS"/>
          <w:b/>
        </w:rPr>
        <w:t xml:space="preserve"> </w:t>
      </w:r>
      <w:r w:rsidR="00900839">
        <w:rPr>
          <w:rFonts w:ascii="Comic Sans MS" w:hAnsi="Comic Sans MS"/>
        </w:rPr>
        <w:t>so that we can give your child a new book to read for the week</w:t>
      </w:r>
      <w:r w:rsidR="00900839">
        <w:rPr>
          <w:rFonts w:ascii="Comic Sans MS" w:hAnsi="Comic Sans MS"/>
        </w:rPr>
        <w:t>.</w:t>
      </w:r>
      <w:r w:rsidR="00900839">
        <w:rPr>
          <w:rFonts w:ascii="Comic Sans MS" w:hAnsi="Comic Sans MS"/>
        </w:rPr>
        <w:br/>
      </w:r>
      <w:r w:rsidR="00900839">
        <w:rPr>
          <w:rFonts w:ascii="Comic Sans MS" w:hAnsi="Comic Sans MS"/>
        </w:rPr>
        <w:br/>
      </w:r>
      <w:r w:rsidR="00900839">
        <w:rPr>
          <w:rFonts w:ascii="Comic Sans MS" w:hAnsi="Comic Sans MS" w:cs="Comic Sans MS"/>
          <w:bCs/>
          <w:u w:val="single"/>
        </w:rPr>
        <w:t>Monthly Choice Board:</w:t>
      </w:r>
      <w:r w:rsidR="00900839">
        <w:rPr>
          <w:rFonts w:ascii="Comic Sans MS" w:hAnsi="Comic Sans MS" w:cs="Comic Sans MS"/>
          <w:bCs/>
        </w:rPr>
        <w:t xml:space="preserve"> </w:t>
      </w:r>
      <w:r w:rsidRPr="00C22439">
        <w:rPr>
          <w:rFonts w:ascii="Comic Sans MS" w:hAnsi="Comic Sans MS" w:cs="Comic Sans MS"/>
          <w:bCs/>
        </w:rPr>
        <w:t>These choice boards are not meant to be daunting or overwhelming. Rather, they are intended to build fine and gross motor skills, creativity, and imaginative skills. As students complete an activity, they may</w:t>
      </w:r>
      <w:r w:rsidRPr="00C22439">
        <w:rPr>
          <w:rFonts w:ascii="Comic Sans MS" w:hAnsi="Comic Sans MS" w:cs="Comic Sans MS"/>
          <w:b/>
          <w:bCs/>
        </w:rPr>
        <w:t xml:space="preserve"> color that square in</w:t>
      </w:r>
      <w:r>
        <w:rPr>
          <w:rFonts w:ascii="Comic Sans MS" w:hAnsi="Comic Sans MS" w:cs="Comic Sans MS"/>
          <w:bCs/>
        </w:rPr>
        <w:t>, and they will return it at the end of the month</w:t>
      </w:r>
      <w:r w:rsidR="00900839">
        <w:rPr>
          <w:rFonts w:ascii="Comic Sans MS" w:hAnsi="Comic Sans MS" w:cs="Comic Sans MS"/>
          <w:bCs/>
        </w:rPr>
        <w:t xml:space="preserve"> to share with the teacher</w:t>
      </w:r>
      <w:r w:rsidRPr="00C22439">
        <w:rPr>
          <w:rFonts w:ascii="Comic Sans MS" w:hAnsi="Comic Sans MS" w:cs="Comic Sans MS"/>
          <w:bCs/>
        </w:rPr>
        <w:t xml:space="preserve">. </w:t>
      </w:r>
      <w:bookmarkStart w:id="0" w:name="_GoBack"/>
      <w:bookmarkEnd w:id="0"/>
      <w:r w:rsidR="00900839">
        <w:rPr>
          <w:rFonts w:ascii="Comic Sans MS" w:hAnsi="Comic Sans MS" w:cs="Comic Sans MS"/>
          <w:bCs/>
        </w:rPr>
        <w:br/>
      </w:r>
      <w:r w:rsidR="00900839">
        <w:rPr>
          <w:rFonts w:ascii="Comic Sans MS" w:hAnsi="Comic Sans MS" w:cs="Comic Sans MS"/>
          <w:bCs/>
        </w:rPr>
        <w:br/>
      </w:r>
      <w:r w:rsidR="00900839" w:rsidRPr="00A14870">
        <w:rPr>
          <w:rFonts w:ascii="Comic Sans MS" w:hAnsi="Comic Sans MS" w:cs="Comic Sans MS"/>
          <w:bCs/>
          <w:u w:val="single"/>
        </w:rPr>
        <w:t>Reading Records:</w:t>
      </w:r>
      <w:r w:rsidR="00900839">
        <w:rPr>
          <w:rFonts w:ascii="Comic Sans MS" w:hAnsi="Comic Sans MS" w:cs="Comic Sans MS"/>
          <w:bCs/>
        </w:rPr>
        <w:t xml:space="preserve"> </w:t>
      </w:r>
      <w:r w:rsidR="00900839" w:rsidRPr="00C22439">
        <w:rPr>
          <w:rFonts w:ascii="Comic Sans MS" w:hAnsi="Comic Sans MS" w:cs="Comic Sans MS"/>
          <w:bCs/>
        </w:rPr>
        <w:t>In addition to the attached choice board, we ask that you continue reading at home with your student each evenin</w:t>
      </w:r>
      <w:r w:rsidR="00900839">
        <w:rPr>
          <w:rFonts w:ascii="Comic Sans MS" w:hAnsi="Comic Sans MS" w:cs="Comic Sans MS"/>
          <w:bCs/>
        </w:rPr>
        <w:t xml:space="preserve">g. </w:t>
      </w:r>
      <w:r w:rsidR="00900839" w:rsidRPr="00A14870">
        <w:rPr>
          <w:rFonts w:ascii="Comic Sans MS" w:hAnsi="Comic Sans MS" w:cs="Comic Sans MS"/>
        </w:rPr>
        <w:t xml:space="preserve">Reading is a skill that will be lost if it is not practiced.  Your child is required to read for at least 15 minutes every night. The book that will come home in their folder will match their reading level and </w:t>
      </w:r>
      <w:r w:rsidR="00900839" w:rsidRPr="00A14870">
        <w:rPr>
          <w:rFonts w:ascii="Comic Sans MS" w:hAnsi="Comic Sans MS" w:cs="Comic Sans MS"/>
          <w:b/>
        </w:rPr>
        <w:t>should be read at least once each night.</w:t>
      </w:r>
      <w:r w:rsidR="00900839" w:rsidRPr="00A14870">
        <w:rPr>
          <w:rFonts w:ascii="Comic Sans MS" w:hAnsi="Comic Sans MS" w:cs="Comic Sans MS"/>
        </w:rPr>
        <w:t xml:space="preserve"> Your child may get tired of reading the same book over and over again. However, repeated reading supports their fluency, rate, and comprehension.</w:t>
      </w:r>
      <w:r w:rsidR="00900839">
        <w:rPr>
          <w:rFonts w:ascii="Comic Sans MS" w:hAnsi="Comic Sans MS" w:cs="Comic Sans MS"/>
        </w:rPr>
        <w:br/>
      </w:r>
      <w:r w:rsidR="00900839" w:rsidRPr="00A14870">
        <w:rPr>
          <w:rFonts w:ascii="Comic Sans MS" w:hAnsi="Comic Sans MS" w:cs="Comic Sans MS"/>
        </w:rPr>
        <w:t xml:space="preserve">Then if students have other books at home or library books they would like </w:t>
      </w:r>
      <w:r w:rsidR="00900839">
        <w:rPr>
          <w:rFonts w:ascii="Comic Sans MS" w:hAnsi="Comic Sans MS" w:cs="Comic Sans MS"/>
        </w:rPr>
        <w:br/>
      </w:r>
      <w:r w:rsidR="00900839" w:rsidRPr="00A14870">
        <w:rPr>
          <w:rFonts w:ascii="Comic Sans MS" w:hAnsi="Comic Sans MS" w:cs="Comic Sans MS"/>
        </w:rPr>
        <w:t>to read, they may do so.</w:t>
      </w:r>
      <w:r w:rsidR="00900839">
        <w:rPr>
          <w:rFonts w:ascii="Comic Sans MS" w:hAnsi="Comic Sans MS" w:cs="Comic Sans MS"/>
        </w:rPr>
        <w:t xml:space="preserve"> </w:t>
      </w:r>
      <w:r w:rsidR="00900839" w:rsidRPr="00A14870">
        <w:rPr>
          <w:rFonts w:ascii="Comic Sans MS" w:hAnsi="Comic Sans MS" w:cs="Comic Sans MS"/>
        </w:rPr>
        <w:t xml:space="preserve">Another option is to read online via </w:t>
      </w:r>
      <w:proofErr w:type="spellStart"/>
      <w:r w:rsidR="00900839" w:rsidRPr="00A14870">
        <w:rPr>
          <w:rFonts w:ascii="Comic Sans MS" w:hAnsi="Comic Sans MS" w:cs="Comic Sans MS"/>
        </w:rPr>
        <w:t>RazKids</w:t>
      </w:r>
      <w:proofErr w:type="spellEnd"/>
      <w:r w:rsidR="00900839" w:rsidRPr="00A14870">
        <w:rPr>
          <w:rFonts w:ascii="Comic Sans MS" w:hAnsi="Comic Sans MS" w:cs="Comic Sans MS"/>
        </w:rPr>
        <w:t xml:space="preserve">. </w:t>
      </w:r>
      <w:r w:rsidR="00900839">
        <w:rPr>
          <w:rFonts w:ascii="Comic Sans MS" w:hAnsi="Comic Sans MS" w:cs="Comic Sans MS"/>
        </w:rPr>
        <w:br/>
      </w:r>
      <w:r w:rsidR="00900839">
        <w:rPr>
          <w:rFonts w:ascii="Comic Sans MS" w:hAnsi="Comic Sans MS" w:cs="Comic Sans MS"/>
        </w:rPr>
        <w:br/>
        <w:t xml:space="preserve">Happy Learning! </w:t>
      </w:r>
    </w:p>
    <w:sectPr w:rsidR="006A4638" w:rsidRPr="00900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8"/>
    <w:rsid w:val="00160E73"/>
    <w:rsid w:val="003E2476"/>
    <w:rsid w:val="00452831"/>
    <w:rsid w:val="006A4638"/>
    <w:rsid w:val="00900839"/>
    <w:rsid w:val="00A14870"/>
    <w:rsid w:val="00AD19A6"/>
    <w:rsid w:val="00B94B88"/>
    <w:rsid w:val="00BE22AB"/>
    <w:rsid w:val="00C22439"/>
    <w:rsid w:val="00C9161C"/>
    <w:rsid w:val="00E5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19A3-1082-42EC-B1EB-A0536905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Kaitlyn S.</dc:creator>
  <cp:keywords/>
  <dc:description/>
  <cp:lastModifiedBy>Campbell, Kaitlyn S.</cp:lastModifiedBy>
  <cp:revision>7</cp:revision>
  <cp:lastPrinted>2015-08-21T17:35:00Z</cp:lastPrinted>
  <dcterms:created xsi:type="dcterms:W3CDTF">2015-08-21T17:14:00Z</dcterms:created>
  <dcterms:modified xsi:type="dcterms:W3CDTF">2016-08-26T19:32:00Z</dcterms:modified>
</cp:coreProperties>
</file>